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EA" w:rsidRDefault="00C52A19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地史时期重大生物与环境事件学术研讨会</w:t>
      </w:r>
    </w:p>
    <w:p w:rsidR="002A55EA" w:rsidRDefault="00C52A19">
      <w:pPr>
        <w:spacing w:beforeLines="50" w:before="156" w:line="280" w:lineRule="exact"/>
        <w:ind w:firstLineChars="200" w:firstLine="4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由江苏省古生</w:t>
      </w:r>
      <w:r>
        <w:rPr>
          <w:rFonts w:ascii="华文楷体" w:eastAsia="华文楷体" w:hAnsi="华文楷体" w:cs="华文楷体" w:hint="eastAsia"/>
          <w:sz w:val="24"/>
          <w:szCs w:val="24"/>
        </w:rPr>
        <w:t>物学会和河南省古生物学会联合主办的“</w:t>
      </w:r>
      <w:bookmarkStart w:id="0" w:name="OLE_LINK1"/>
      <w:r>
        <w:rPr>
          <w:rFonts w:ascii="华文楷体" w:eastAsia="华文楷体" w:hAnsi="华文楷体" w:cs="华文楷体" w:hint="eastAsia"/>
          <w:sz w:val="24"/>
          <w:szCs w:val="24"/>
        </w:rPr>
        <w:t>地史时期重大生物与环境事件</w:t>
      </w:r>
      <w:bookmarkEnd w:id="0"/>
      <w:r>
        <w:rPr>
          <w:rFonts w:ascii="华文楷体" w:eastAsia="华文楷体" w:hAnsi="华文楷体" w:cs="华文楷体" w:hint="eastAsia"/>
          <w:sz w:val="24"/>
          <w:szCs w:val="24"/>
        </w:rPr>
        <w:t>学术研讨会”将于2019年5月12-14日在</w:t>
      </w:r>
      <w:bookmarkStart w:id="1" w:name="OLE_LINK2"/>
      <w:r>
        <w:rPr>
          <w:rFonts w:ascii="华文楷体" w:eastAsia="华文楷体" w:hAnsi="华文楷体" w:cs="华文楷体" w:hint="eastAsia"/>
          <w:sz w:val="24"/>
          <w:szCs w:val="24"/>
        </w:rPr>
        <w:t>贵州省</w:t>
      </w:r>
      <w:bookmarkEnd w:id="1"/>
      <w:r w:rsidR="0050235B">
        <w:rPr>
          <w:rFonts w:ascii="华文楷体" w:eastAsia="华文楷体" w:hAnsi="华文楷体" w:cs="华文楷体" w:hint="eastAsia"/>
          <w:sz w:val="24"/>
          <w:szCs w:val="24"/>
        </w:rPr>
        <w:t>贵阳</w:t>
      </w:r>
      <w:r w:rsidR="0050235B">
        <w:rPr>
          <w:rFonts w:ascii="华文楷体" w:eastAsia="华文楷体" w:hAnsi="华文楷体" w:cs="华文楷体"/>
          <w:sz w:val="24"/>
          <w:szCs w:val="24"/>
        </w:rPr>
        <w:t>市</w:t>
      </w:r>
      <w:r>
        <w:rPr>
          <w:rFonts w:ascii="华文楷体" w:eastAsia="华文楷体" w:hAnsi="华文楷体" w:cs="华文楷体" w:hint="eastAsia"/>
          <w:sz w:val="24"/>
          <w:szCs w:val="24"/>
        </w:rPr>
        <w:t>召开。本次会议</w:t>
      </w:r>
      <w:r>
        <w:rPr>
          <w:rFonts w:ascii="楷体_GB2312" w:eastAsia="楷体_GB2312" w:hint="eastAsia"/>
          <w:sz w:val="24"/>
        </w:rPr>
        <w:t>以“</w:t>
      </w:r>
      <w:r>
        <w:rPr>
          <w:rFonts w:ascii="华文楷体" w:eastAsia="华文楷体" w:hAnsi="华文楷体" w:cs="华文楷体" w:hint="eastAsia"/>
          <w:sz w:val="24"/>
          <w:szCs w:val="24"/>
        </w:rPr>
        <w:t>地史时期重大生物与环境事件</w:t>
      </w:r>
      <w:r>
        <w:rPr>
          <w:rFonts w:ascii="楷体_GB2312" w:eastAsia="楷体_GB2312" w:hint="eastAsia"/>
          <w:sz w:val="24"/>
        </w:rPr>
        <w:t>”为主题，交流我国古生物学、沉积学和地层学以及相关领域的最新研究进展。现将本次会议的初步安排及有关事宜通知如下：</w:t>
      </w:r>
    </w:p>
    <w:p w:rsidR="002A55EA" w:rsidRDefault="00C52A19">
      <w:pPr>
        <w:spacing w:before="120" w:afterLines="50" w:after="156" w:line="280" w:lineRule="exact"/>
        <w:rPr>
          <w:rFonts w:eastAsia="楷体_GB2312"/>
          <w:sz w:val="24"/>
        </w:rPr>
      </w:pPr>
      <w:r>
        <w:rPr>
          <w:rFonts w:eastAsia="楷体_GB2312" w:hint="eastAsia"/>
          <w:b/>
          <w:bCs/>
          <w:sz w:val="24"/>
        </w:rPr>
        <w:t>一、会议时间：</w:t>
      </w:r>
      <w:r>
        <w:rPr>
          <w:rFonts w:ascii="华文楷体" w:eastAsia="华文楷体" w:hAnsi="华文楷体" w:cs="华文楷体" w:hint="eastAsia"/>
          <w:sz w:val="24"/>
          <w:szCs w:val="24"/>
        </w:rPr>
        <w:t>2019年5月12-14日</w:t>
      </w:r>
      <w:r>
        <w:rPr>
          <w:rFonts w:eastAsia="楷体_GB2312" w:hint="eastAsia"/>
          <w:sz w:val="24"/>
        </w:rPr>
        <w:t>。</w:t>
      </w:r>
    </w:p>
    <w:p w:rsidR="002A55EA" w:rsidRDefault="00C52A19">
      <w:pPr>
        <w:spacing w:before="50" w:afterLines="50" w:after="156" w:line="280" w:lineRule="exact"/>
        <w:rPr>
          <w:rFonts w:eastAsia="楷体_GB2312"/>
          <w:sz w:val="24"/>
        </w:rPr>
      </w:pPr>
      <w:r>
        <w:rPr>
          <w:rFonts w:eastAsia="楷体_GB2312" w:hint="eastAsia"/>
          <w:b/>
          <w:bCs/>
          <w:sz w:val="24"/>
        </w:rPr>
        <w:t>二、会议地点：</w:t>
      </w:r>
      <w:r>
        <w:rPr>
          <w:rFonts w:eastAsia="楷体_GB2312" w:hint="eastAsia"/>
          <w:sz w:val="24"/>
        </w:rPr>
        <w:t>贵州大学资源与环境工程学院。</w:t>
      </w:r>
    </w:p>
    <w:p w:rsidR="002A55EA" w:rsidRDefault="00C52A19">
      <w:pPr>
        <w:spacing w:beforeLines="50" w:before="156" w:line="280" w:lineRule="exact"/>
        <w:ind w:left="482" w:hangingChars="200" w:hanging="482"/>
        <w:rPr>
          <w:rFonts w:ascii="楷体_GB2312" w:eastAsia="楷体_GB2312"/>
          <w:sz w:val="24"/>
        </w:rPr>
      </w:pPr>
      <w:r>
        <w:rPr>
          <w:rFonts w:eastAsia="楷体_GB2312" w:hint="eastAsia"/>
          <w:b/>
          <w:bCs/>
          <w:sz w:val="24"/>
        </w:rPr>
        <w:t>三、会议内容：</w:t>
      </w:r>
      <w:r>
        <w:rPr>
          <w:rFonts w:eastAsia="楷体_GB2312" w:hint="eastAsia"/>
          <w:sz w:val="24"/>
        </w:rPr>
        <w:t>会议以学术研讨会和野外地质剖面观察相结合的形式进行。</w:t>
      </w:r>
      <w:r>
        <w:rPr>
          <w:rFonts w:ascii="楷体_GB2312" w:eastAsia="楷体_GB2312" w:hint="eastAsia"/>
          <w:sz w:val="24"/>
        </w:rPr>
        <w:t>学术研讨会将安排特邀报告和学术报告，并进行学术讨论。</w:t>
      </w:r>
    </w:p>
    <w:p w:rsidR="002A55EA" w:rsidRDefault="00C52A19">
      <w:pPr>
        <w:spacing w:line="280" w:lineRule="exact"/>
        <w:ind w:left="482" w:hangingChars="200" w:hanging="482"/>
        <w:rPr>
          <w:rFonts w:ascii="楷体_GB2312" w:eastAsia="楷体_GB2312"/>
          <w:b/>
          <w:bCs/>
          <w:sz w:val="24"/>
        </w:rPr>
      </w:pPr>
      <w:r>
        <w:rPr>
          <w:rFonts w:eastAsia="楷体_GB2312" w:hint="eastAsia"/>
          <w:b/>
          <w:bCs/>
          <w:sz w:val="24"/>
        </w:rPr>
        <w:t>四、</w:t>
      </w:r>
      <w:r>
        <w:rPr>
          <w:rFonts w:ascii="楷体_GB2312" w:eastAsia="楷体_GB2312" w:hint="eastAsia"/>
          <w:b/>
          <w:bCs/>
          <w:sz w:val="24"/>
        </w:rPr>
        <w:t>会议日程：</w:t>
      </w:r>
    </w:p>
    <w:p w:rsidR="002A55EA" w:rsidRDefault="007F7791">
      <w:pPr>
        <w:spacing w:line="280" w:lineRule="exact"/>
        <w:ind w:leftChars="200" w:left="437" w:hangingChars="7" w:hanging="17"/>
        <w:rPr>
          <w:rFonts w:eastAsia="楷体"/>
          <w:sz w:val="24"/>
        </w:rPr>
      </w:pPr>
      <w:r>
        <w:rPr>
          <w:rFonts w:eastAsia="楷体" w:hint="eastAsia"/>
          <w:sz w:val="24"/>
        </w:rPr>
        <w:t>5</w:t>
      </w:r>
      <w:r w:rsidR="00C52A19">
        <w:rPr>
          <w:rFonts w:eastAsia="楷体"/>
          <w:sz w:val="24"/>
        </w:rPr>
        <w:t>月</w:t>
      </w:r>
      <w:r w:rsidR="00C52A19">
        <w:rPr>
          <w:rFonts w:eastAsia="楷体" w:hint="eastAsia"/>
          <w:sz w:val="24"/>
        </w:rPr>
        <w:t>11</w:t>
      </w:r>
      <w:r w:rsidR="00C52A19">
        <w:rPr>
          <w:rFonts w:eastAsia="楷体"/>
          <w:sz w:val="24"/>
        </w:rPr>
        <w:t>日</w:t>
      </w:r>
      <w:r w:rsidR="00C52A19">
        <w:rPr>
          <w:rFonts w:eastAsia="楷体" w:hint="eastAsia"/>
          <w:sz w:val="24"/>
        </w:rPr>
        <w:t>：</w:t>
      </w:r>
      <w:r w:rsidR="00C52A19">
        <w:rPr>
          <w:rFonts w:eastAsia="楷体"/>
          <w:sz w:val="24"/>
        </w:rPr>
        <w:t>报到</w:t>
      </w:r>
      <w:r w:rsidR="005B7EC3">
        <w:rPr>
          <w:rFonts w:eastAsia="楷体" w:hint="eastAsia"/>
          <w:sz w:val="24"/>
        </w:rPr>
        <w:t>。</w:t>
      </w:r>
    </w:p>
    <w:p w:rsidR="007F7791" w:rsidRDefault="007F7791">
      <w:pPr>
        <w:spacing w:line="280" w:lineRule="exact"/>
        <w:ind w:leftChars="200" w:left="437" w:hangingChars="7" w:hanging="17"/>
        <w:rPr>
          <w:rFonts w:eastAsia="楷体"/>
          <w:sz w:val="24"/>
        </w:rPr>
      </w:pPr>
      <w:r>
        <w:rPr>
          <w:rFonts w:eastAsia="楷体" w:hint="eastAsia"/>
          <w:sz w:val="24"/>
        </w:rPr>
        <w:t>5</w:t>
      </w:r>
      <w:r w:rsidR="00C52A19">
        <w:rPr>
          <w:rFonts w:eastAsia="楷体"/>
          <w:sz w:val="24"/>
        </w:rPr>
        <w:t>月</w:t>
      </w:r>
      <w:r w:rsidR="00C52A19">
        <w:rPr>
          <w:rFonts w:eastAsia="楷体" w:hint="eastAsia"/>
          <w:sz w:val="24"/>
        </w:rPr>
        <w:t>12</w:t>
      </w:r>
      <w:r w:rsidR="00C52A19">
        <w:rPr>
          <w:rFonts w:eastAsia="楷体"/>
          <w:sz w:val="24"/>
        </w:rPr>
        <w:t>日</w:t>
      </w:r>
      <w:r w:rsidR="00C52A19">
        <w:rPr>
          <w:rFonts w:eastAsia="楷体" w:hint="eastAsia"/>
          <w:sz w:val="24"/>
        </w:rPr>
        <w:t>：</w:t>
      </w:r>
      <w:r>
        <w:rPr>
          <w:rFonts w:eastAsia="楷体" w:hint="eastAsia"/>
          <w:sz w:val="24"/>
        </w:rPr>
        <w:t xml:space="preserve"> </w:t>
      </w:r>
    </w:p>
    <w:p w:rsidR="007F7791" w:rsidRDefault="00C52A19" w:rsidP="007F7791">
      <w:pPr>
        <w:spacing w:line="280" w:lineRule="exact"/>
        <w:ind w:firstLineChars="400" w:firstLine="960"/>
        <w:rPr>
          <w:rFonts w:eastAsia="楷体"/>
          <w:sz w:val="24"/>
        </w:rPr>
      </w:pPr>
      <w:r>
        <w:rPr>
          <w:rFonts w:eastAsia="楷体" w:hint="eastAsia"/>
          <w:sz w:val="24"/>
        </w:rPr>
        <w:t>1</w:t>
      </w:r>
      <w:r w:rsidR="007F7791">
        <w:rPr>
          <w:rFonts w:eastAsia="楷体"/>
          <w:sz w:val="24"/>
        </w:rPr>
        <w:t xml:space="preserve">. </w:t>
      </w:r>
      <w:r w:rsidR="007F7791">
        <w:rPr>
          <w:rFonts w:eastAsia="楷体" w:hint="eastAsia"/>
          <w:sz w:val="24"/>
        </w:rPr>
        <w:t>乘大巴：贵阳市—剑河县（约</w:t>
      </w:r>
      <w:r w:rsidR="007F7791">
        <w:rPr>
          <w:rFonts w:eastAsia="楷体" w:hint="eastAsia"/>
          <w:sz w:val="24"/>
        </w:rPr>
        <w:t>3.5</w:t>
      </w:r>
      <w:r w:rsidR="007F7791">
        <w:rPr>
          <w:rFonts w:eastAsia="楷体" w:hint="eastAsia"/>
          <w:sz w:val="24"/>
        </w:rPr>
        <w:t>小时）</w:t>
      </w:r>
      <w:r w:rsidR="005B7EC3">
        <w:rPr>
          <w:rFonts w:eastAsia="楷体" w:hint="eastAsia"/>
          <w:sz w:val="24"/>
        </w:rPr>
        <w:t>；</w:t>
      </w:r>
    </w:p>
    <w:p w:rsidR="007F7791" w:rsidRDefault="007F7791" w:rsidP="007F7791">
      <w:pPr>
        <w:spacing w:line="280" w:lineRule="exact"/>
        <w:ind w:firstLineChars="400" w:firstLine="960"/>
        <w:rPr>
          <w:rFonts w:eastAsia="楷体"/>
          <w:sz w:val="24"/>
        </w:rPr>
      </w:pPr>
      <w:r>
        <w:rPr>
          <w:rFonts w:eastAsia="楷体" w:hint="eastAsia"/>
          <w:sz w:val="24"/>
        </w:rPr>
        <w:t>2</w:t>
      </w:r>
      <w:r>
        <w:rPr>
          <w:rFonts w:eastAsia="楷体"/>
          <w:sz w:val="24"/>
        </w:rPr>
        <w:t xml:space="preserve">. </w:t>
      </w:r>
      <w:r>
        <w:rPr>
          <w:rFonts w:eastAsia="楷体" w:hint="eastAsia"/>
          <w:sz w:val="24"/>
        </w:rPr>
        <w:t>参观剖面：</w:t>
      </w:r>
    </w:p>
    <w:p w:rsidR="007F7791" w:rsidRDefault="007F7791" w:rsidP="007F7791">
      <w:pPr>
        <w:spacing w:line="280" w:lineRule="exact"/>
        <w:ind w:firstLineChars="600" w:firstLine="1440"/>
        <w:rPr>
          <w:rFonts w:eastAsia="楷体"/>
          <w:sz w:val="24"/>
        </w:rPr>
      </w:pPr>
      <w:r>
        <w:rPr>
          <w:rFonts w:eastAsia="楷体"/>
          <w:sz w:val="24"/>
        </w:rPr>
        <w:t>（</w:t>
      </w:r>
      <w:r>
        <w:rPr>
          <w:rFonts w:eastAsia="楷体" w:hint="eastAsia"/>
          <w:sz w:val="24"/>
        </w:rPr>
        <w:t>1</w:t>
      </w:r>
      <w:r>
        <w:rPr>
          <w:rFonts w:eastAsia="楷体" w:hint="eastAsia"/>
          <w:sz w:val="24"/>
        </w:rPr>
        <w:t>）剑河县五河剖面（</w:t>
      </w:r>
      <w:r w:rsidR="00EB5823">
        <w:rPr>
          <w:rFonts w:eastAsia="楷体" w:hint="eastAsia"/>
          <w:sz w:val="24"/>
        </w:rPr>
        <w:t>成冰系到</w:t>
      </w:r>
      <w:r>
        <w:rPr>
          <w:rFonts w:eastAsia="楷体" w:hint="eastAsia"/>
          <w:sz w:val="24"/>
        </w:rPr>
        <w:t>寒武系</w:t>
      </w:r>
      <w:r w:rsidR="00EB5823">
        <w:rPr>
          <w:rFonts w:eastAsia="楷体" w:hint="eastAsia"/>
          <w:sz w:val="24"/>
        </w:rPr>
        <w:t>地层</w:t>
      </w:r>
      <w:bookmarkStart w:id="2" w:name="_GoBack"/>
      <w:bookmarkEnd w:id="2"/>
      <w:r>
        <w:rPr>
          <w:rFonts w:eastAsia="楷体" w:hint="eastAsia"/>
          <w:sz w:val="24"/>
        </w:rPr>
        <w:t>剖面）</w:t>
      </w:r>
      <w:r w:rsidR="005B7EC3">
        <w:rPr>
          <w:rFonts w:eastAsia="楷体" w:hint="eastAsia"/>
          <w:sz w:val="24"/>
        </w:rPr>
        <w:t>；</w:t>
      </w:r>
    </w:p>
    <w:p w:rsidR="007F7791" w:rsidRDefault="007F7791" w:rsidP="007F7791">
      <w:pPr>
        <w:spacing w:line="280" w:lineRule="exact"/>
        <w:ind w:firstLineChars="600" w:firstLine="1440"/>
        <w:rPr>
          <w:rFonts w:eastAsia="楷体"/>
          <w:sz w:val="24"/>
        </w:rPr>
      </w:pPr>
      <w:r>
        <w:rPr>
          <w:rFonts w:eastAsia="楷体"/>
          <w:sz w:val="24"/>
        </w:rPr>
        <w:t>（</w:t>
      </w:r>
      <w:r>
        <w:rPr>
          <w:rFonts w:eastAsia="楷体" w:hint="eastAsia"/>
          <w:sz w:val="24"/>
        </w:rPr>
        <w:t>2</w:t>
      </w:r>
      <w:r>
        <w:rPr>
          <w:rFonts w:eastAsia="楷体" w:hint="eastAsia"/>
          <w:sz w:val="24"/>
        </w:rPr>
        <w:t>）寒武系苗岭</w:t>
      </w:r>
      <w:proofErr w:type="gramStart"/>
      <w:r>
        <w:rPr>
          <w:rFonts w:eastAsia="楷体" w:hint="eastAsia"/>
          <w:sz w:val="24"/>
        </w:rPr>
        <w:t>统乌溜阶</w:t>
      </w:r>
      <w:r w:rsidR="00EB5823">
        <w:rPr>
          <w:rFonts w:eastAsia="楷体" w:hint="eastAsia"/>
          <w:sz w:val="24"/>
        </w:rPr>
        <w:t>底界</w:t>
      </w:r>
      <w:proofErr w:type="gramEnd"/>
      <w:r>
        <w:rPr>
          <w:rFonts w:eastAsia="楷体" w:hint="eastAsia"/>
          <w:sz w:val="24"/>
        </w:rPr>
        <w:t>“金钉子”剖面</w:t>
      </w:r>
      <w:r w:rsidR="005B7EC3">
        <w:rPr>
          <w:rFonts w:eastAsia="楷体" w:hint="eastAsia"/>
          <w:sz w:val="24"/>
        </w:rPr>
        <w:t>。</w:t>
      </w:r>
    </w:p>
    <w:p w:rsidR="002A55EA" w:rsidRDefault="00E52DA8" w:rsidP="00E52DA8">
      <w:pPr>
        <w:spacing w:line="280" w:lineRule="exact"/>
        <w:ind w:firstLineChars="200" w:firstLine="480"/>
        <w:rPr>
          <w:rFonts w:eastAsia="楷体"/>
          <w:sz w:val="24"/>
        </w:rPr>
      </w:pPr>
      <w:r>
        <w:rPr>
          <w:rFonts w:eastAsia="楷体"/>
          <w:sz w:val="24"/>
        </w:rPr>
        <w:t>5</w:t>
      </w:r>
      <w:r>
        <w:rPr>
          <w:rFonts w:eastAsia="楷体"/>
          <w:sz w:val="24"/>
        </w:rPr>
        <w:t>月</w:t>
      </w:r>
      <w:r w:rsidR="007F7791">
        <w:rPr>
          <w:rFonts w:eastAsia="楷体"/>
          <w:sz w:val="24"/>
        </w:rPr>
        <w:t>1</w:t>
      </w:r>
      <w:r w:rsidR="00C52A19">
        <w:rPr>
          <w:rFonts w:eastAsia="楷体" w:hint="eastAsia"/>
          <w:sz w:val="24"/>
        </w:rPr>
        <w:t>3</w:t>
      </w:r>
      <w:r>
        <w:rPr>
          <w:rFonts w:eastAsia="楷体"/>
          <w:sz w:val="24"/>
        </w:rPr>
        <w:t>日</w:t>
      </w:r>
      <w:r>
        <w:rPr>
          <w:rFonts w:eastAsia="楷体" w:hint="eastAsia"/>
          <w:sz w:val="24"/>
        </w:rPr>
        <w:t>：</w:t>
      </w:r>
      <w:r>
        <w:rPr>
          <w:rFonts w:eastAsia="楷体"/>
          <w:sz w:val="24"/>
        </w:rPr>
        <w:t>学术报告和讨论</w:t>
      </w:r>
      <w:r w:rsidR="005B7EC3">
        <w:rPr>
          <w:rFonts w:eastAsia="楷体" w:hint="eastAsia"/>
          <w:sz w:val="24"/>
        </w:rPr>
        <w:t>。</w:t>
      </w:r>
    </w:p>
    <w:p w:rsidR="002A55EA" w:rsidRDefault="00E52DA8" w:rsidP="00E52DA8">
      <w:pPr>
        <w:spacing w:line="280" w:lineRule="exact"/>
        <w:ind w:firstLineChars="200" w:firstLine="480"/>
        <w:rPr>
          <w:rFonts w:eastAsia="楷体"/>
          <w:sz w:val="24"/>
        </w:rPr>
      </w:pPr>
      <w:r>
        <w:rPr>
          <w:rFonts w:eastAsia="楷体" w:hint="eastAsia"/>
          <w:sz w:val="24"/>
        </w:rPr>
        <w:t>5</w:t>
      </w:r>
      <w:r w:rsidR="00C52A19">
        <w:rPr>
          <w:rFonts w:eastAsia="楷体" w:hint="eastAsia"/>
          <w:sz w:val="24"/>
        </w:rPr>
        <w:t>月</w:t>
      </w:r>
      <w:r w:rsidR="00C52A19">
        <w:rPr>
          <w:rFonts w:eastAsia="楷体" w:hint="eastAsia"/>
          <w:sz w:val="24"/>
        </w:rPr>
        <w:t>14</w:t>
      </w:r>
      <w:r w:rsidR="00C52A19">
        <w:rPr>
          <w:rFonts w:eastAsia="楷体" w:hint="eastAsia"/>
          <w:sz w:val="24"/>
        </w:rPr>
        <w:t>日</w:t>
      </w:r>
      <w:r>
        <w:rPr>
          <w:rFonts w:eastAsia="楷体" w:hint="eastAsia"/>
          <w:sz w:val="24"/>
        </w:rPr>
        <w:t>：</w:t>
      </w:r>
      <w:r w:rsidR="00C52A19">
        <w:rPr>
          <w:rFonts w:eastAsia="楷体" w:hint="eastAsia"/>
          <w:sz w:val="24"/>
        </w:rPr>
        <w:t>（</w:t>
      </w:r>
      <w:r w:rsidR="00C52A19">
        <w:rPr>
          <w:rFonts w:eastAsia="楷体" w:hint="eastAsia"/>
          <w:sz w:val="24"/>
        </w:rPr>
        <w:t>1</w:t>
      </w:r>
      <w:r w:rsidR="00C52A19">
        <w:rPr>
          <w:rFonts w:eastAsia="楷体" w:hint="eastAsia"/>
          <w:sz w:val="24"/>
        </w:rPr>
        <w:t>）上午乘大巴：剑河县—关岭（约</w:t>
      </w:r>
      <w:r w:rsidR="00C52A19">
        <w:rPr>
          <w:rFonts w:eastAsia="楷体" w:hint="eastAsia"/>
          <w:sz w:val="24"/>
        </w:rPr>
        <w:t>5</w:t>
      </w:r>
      <w:r w:rsidR="00C52A19">
        <w:rPr>
          <w:rFonts w:eastAsia="楷体" w:hint="eastAsia"/>
          <w:sz w:val="24"/>
        </w:rPr>
        <w:t>小时车程）</w:t>
      </w:r>
      <w:r w:rsidR="005B7EC3">
        <w:rPr>
          <w:rFonts w:eastAsia="楷体" w:hint="eastAsia"/>
          <w:sz w:val="24"/>
        </w:rPr>
        <w:t>；</w:t>
      </w:r>
    </w:p>
    <w:p w:rsidR="002A55EA" w:rsidRDefault="00C52A19">
      <w:pPr>
        <w:spacing w:line="280" w:lineRule="exact"/>
        <w:ind w:firstLineChars="700" w:firstLine="1680"/>
        <w:rPr>
          <w:rFonts w:eastAsia="楷体"/>
          <w:sz w:val="24"/>
        </w:rPr>
      </w:pPr>
      <w:r>
        <w:rPr>
          <w:rFonts w:eastAsia="楷体" w:hint="eastAsia"/>
          <w:sz w:val="24"/>
        </w:rPr>
        <w:t>（</w:t>
      </w:r>
      <w:r>
        <w:rPr>
          <w:rFonts w:eastAsia="楷体" w:hint="eastAsia"/>
          <w:sz w:val="24"/>
        </w:rPr>
        <w:t>2</w:t>
      </w:r>
      <w:r>
        <w:rPr>
          <w:rFonts w:eastAsia="楷体" w:hint="eastAsia"/>
          <w:sz w:val="24"/>
        </w:rPr>
        <w:t>）下午参观关岭国家地质公园</w:t>
      </w:r>
      <w:r w:rsidR="005B7EC3">
        <w:rPr>
          <w:rFonts w:eastAsia="楷体" w:hint="eastAsia"/>
          <w:sz w:val="24"/>
        </w:rPr>
        <w:t>。</w:t>
      </w:r>
    </w:p>
    <w:p w:rsidR="002A55EA" w:rsidRDefault="00E52DA8" w:rsidP="00E52DA8">
      <w:pPr>
        <w:spacing w:line="280" w:lineRule="exact"/>
        <w:ind w:firstLineChars="200" w:firstLine="480"/>
        <w:rPr>
          <w:rFonts w:eastAsia="楷体"/>
          <w:sz w:val="24"/>
        </w:rPr>
      </w:pPr>
      <w:r>
        <w:rPr>
          <w:rFonts w:eastAsia="楷体" w:hint="eastAsia"/>
          <w:sz w:val="24"/>
        </w:rPr>
        <w:t>5</w:t>
      </w:r>
      <w:r w:rsidR="00C52A19">
        <w:rPr>
          <w:rFonts w:eastAsia="楷体" w:hint="eastAsia"/>
          <w:sz w:val="24"/>
        </w:rPr>
        <w:t>月</w:t>
      </w:r>
      <w:r w:rsidR="00C52A19">
        <w:rPr>
          <w:rFonts w:eastAsia="楷体" w:hint="eastAsia"/>
          <w:sz w:val="24"/>
        </w:rPr>
        <w:t>15</w:t>
      </w:r>
      <w:r w:rsidR="00C52A19">
        <w:rPr>
          <w:rFonts w:eastAsia="楷体" w:hint="eastAsia"/>
          <w:sz w:val="24"/>
        </w:rPr>
        <w:t>日：代表</w:t>
      </w:r>
      <w:r>
        <w:rPr>
          <w:rFonts w:eastAsia="楷体" w:hint="eastAsia"/>
          <w:sz w:val="24"/>
        </w:rPr>
        <w:t>从关岭</w:t>
      </w:r>
      <w:r w:rsidR="00C52A19">
        <w:rPr>
          <w:rFonts w:eastAsia="楷体" w:hint="eastAsia"/>
          <w:sz w:val="24"/>
        </w:rPr>
        <w:t>返程</w:t>
      </w:r>
      <w:r>
        <w:rPr>
          <w:rFonts w:eastAsia="楷体" w:hint="eastAsia"/>
          <w:sz w:val="24"/>
        </w:rPr>
        <w:t>，</w:t>
      </w:r>
      <w:r w:rsidR="00C52A19">
        <w:rPr>
          <w:rFonts w:eastAsia="楷体" w:hint="eastAsia"/>
          <w:sz w:val="24"/>
        </w:rPr>
        <w:t>乘大巴到贵阳机场</w:t>
      </w:r>
      <w:r>
        <w:rPr>
          <w:rFonts w:eastAsia="楷体" w:hint="eastAsia"/>
          <w:sz w:val="24"/>
        </w:rPr>
        <w:t>(</w:t>
      </w:r>
      <w:r>
        <w:rPr>
          <w:rFonts w:eastAsia="楷体"/>
          <w:sz w:val="24"/>
        </w:rPr>
        <w:t>约</w:t>
      </w:r>
      <w:r>
        <w:rPr>
          <w:rFonts w:eastAsia="楷体" w:hint="eastAsia"/>
          <w:sz w:val="24"/>
        </w:rPr>
        <w:t>3</w:t>
      </w:r>
      <w:r w:rsidR="00C52A19">
        <w:rPr>
          <w:rFonts w:eastAsia="楷体" w:hint="eastAsia"/>
          <w:sz w:val="24"/>
        </w:rPr>
        <w:t>小时车程）</w:t>
      </w:r>
      <w:r w:rsidR="005B7EC3">
        <w:rPr>
          <w:rFonts w:eastAsia="楷体" w:hint="eastAsia"/>
          <w:sz w:val="24"/>
        </w:rPr>
        <w:t>。</w:t>
      </w:r>
    </w:p>
    <w:p w:rsidR="002A55EA" w:rsidRDefault="00C52A19">
      <w:pPr>
        <w:numPr>
          <w:ilvl w:val="0"/>
          <w:numId w:val="1"/>
        </w:numPr>
        <w:spacing w:before="50" w:afterLines="50" w:after="156" w:line="280" w:lineRule="exact"/>
        <w:ind w:left="482" w:hangingChars="200" w:hanging="482"/>
        <w:rPr>
          <w:rFonts w:eastAsia="楷体"/>
          <w:sz w:val="24"/>
        </w:rPr>
      </w:pPr>
      <w:r>
        <w:rPr>
          <w:rFonts w:eastAsia="楷体_GB2312" w:hint="eastAsia"/>
          <w:b/>
          <w:bCs/>
          <w:sz w:val="24"/>
        </w:rPr>
        <w:t>住宿及会议费</w:t>
      </w:r>
      <w:r>
        <w:rPr>
          <w:rFonts w:eastAsia="楷体"/>
          <w:sz w:val="24"/>
        </w:rPr>
        <w:t>：</w:t>
      </w:r>
      <w:r w:rsidR="00701AEB">
        <w:rPr>
          <w:rFonts w:eastAsia="楷体"/>
          <w:sz w:val="24"/>
        </w:rPr>
        <w:t xml:space="preserve"> </w:t>
      </w:r>
    </w:p>
    <w:p w:rsidR="002A55EA" w:rsidRDefault="00C52A19">
      <w:pPr>
        <w:spacing w:before="50" w:afterLines="50" w:after="156" w:line="280" w:lineRule="exact"/>
        <w:ind w:leftChars="200" w:left="420"/>
        <w:rPr>
          <w:rFonts w:eastAsia="楷体"/>
          <w:sz w:val="24"/>
        </w:rPr>
      </w:pPr>
      <w:r>
        <w:rPr>
          <w:rFonts w:eastAsia="楷体" w:hint="eastAsia"/>
          <w:sz w:val="24"/>
        </w:rPr>
        <w:t>贵阳住宿在贵州山水大酒店（北京路</w:t>
      </w:r>
      <w:r>
        <w:rPr>
          <w:rFonts w:eastAsia="楷体" w:hint="eastAsia"/>
          <w:sz w:val="24"/>
        </w:rPr>
        <w:t>203</w:t>
      </w:r>
      <w:r>
        <w:rPr>
          <w:rFonts w:eastAsia="楷体" w:hint="eastAsia"/>
          <w:sz w:val="24"/>
        </w:rPr>
        <w:t>号，银海元</w:t>
      </w:r>
      <w:proofErr w:type="gramStart"/>
      <w:r>
        <w:rPr>
          <w:rFonts w:eastAsia="楷体" w:hint="eastAsia"/>
          <w:sz w:val="24"/>
        </w:rPr>
        <w:t>隆广场</w:t>
      </w:r>
      <w:proofErr w:type="gramEnd"/>
      <w:r>
        <w:rPr>
          <w:rFonts w:eastAsia="楷体" w:hint="eastAsia"/>
          <w:sz w:val="24"/>
        </w:rPr>
        <w:t>旁，电话</w:t>
      </w:r>
      <w:r>
        <w:rPr>
          <w:rFonts w:eastAsia="楷体" w:hint="eastAsia"/>
          <w:sz w:val="24"/>
        </w:rPr>
        <w:t>0851-87716777</w:t>
      </w:r>
      <w:r>
        <w:rPr>
          <w:rFonts w:eastAsia="楷体" w:hint="eastAsia"/>
          <w:sz w:val="24"/>
        </w:rPr>
        <w:t>）。</w:t>
      </w:r>
    </w:p>
    <w:p w:rsidR="002A55EA" w:rsidRDefault="00C52A19">
      <w:pPr>
        <w:spacing w:before="50" w:afterLines="50" w:after="156" w:line="280" w:lineRule="exact"/>
        <w:ind w:leftChars="200" w:left="420"/>
        <w:rPr>
          <w:rFonts w:eastAsia="楷体"/>
          <w:sz w:val="24"/>
        </w:rPr>
      </w:pPr>
      <w:r>
        <w:rPr>
          <w:rFonts w:eastAsia="楷体" w:hint="eastAsia"/>
          <w:sz w:val="24"/>
        </w:rPr>
        <w:t>会议费：</w:t>
      </w:r>
      <w:r w:rsidR="00701AEB">
        <w:rPr>
          <w:rFonts w:eastAsia="楷体" w:hint="eastAsia"/>
          <w:sz w:val="24"/>
        </w:rPr>
        <w:t>1</w:t>
      </w:r>
      <w:r w:rsidR="00701AEB">
        <w:rPr>
          <w:rFonts w:eastAsia="楷体"/>
          <w:sz w:val="24"/>
        </w:rPr>
        <w:t>0</w:t>
      </w:r>
      <w:r>
        <w:rPr>
          <w:rFonts w:eastAsia="楷体" w:hint="eastAsia"/>
          <w:sz w:val="24"/>
        </w:rPr>
        <w:t>00</w:t>
      </w:r>
      <w:r>
        <w:rPr>
          <w:rFonts w:eastAsia="楷体" w:hint="eastAsia"/>
          <w:sz w:val="24"/>
        </w:rPr>
        <w:t>元</w:t>
      </w:r>
      <w:r>
        <w:rPr>
          <w:rFonts w:eastAsia="楷体" w:hint="eastAsia"/>
          <w:sz w:val="24"/>
        </w:rPr>
        <w:t>/</w:t>
      </w:r>
      <w:r>
        <w:rPr>
          <w:rFonts w:eastAsia="楷体" w:hint="eastAsia"/>
          <w:sz w:val="24"/>
        </w:rPr>
        <w:t>人，费用包括会场、会后考察、资料等。</w:t>
      </w:r>
    </w:p>
    <w:p w:rsidR="002A55EA" w:rsidRDefault="00C52A19">
      <w:pPr>
        <w:spacing w:before="50" w:afterLines="50" w:after="156" w:line="280" w:lineRule="exact"/>
        <w:ind w:left="482" w:hangingChars="200" w:hanging="482"/>
        <w:rPr>
          <w:rFonts w:eastAsia="楷体_GB2312"/>
          <w:sz w:val="24"/>
        </w:rPr>
      </w:pPr>
      <w:r>
        <w:rPr>
          <w:rFonts w:eastAsia="楷体_GB2312" w:hint="eastAsia"/>
          <w:b/>
          <w:bCs/>
          <w:sz w:val="24"/>
        </w:rPr>
        <w:t>六</w:t>
      </w:r>
      <w:r>
        <w:rPr>
          <w:rFonts w:eastAsia="楷体_GB2312"/>
          <w:b/>
          <w:bCs/>
          <w:sz w:val="24"/>
        </w:rPr>
        <w:t>、报名方式</w:t>
      </w:r>
      <w:r>
        <w:rPr>
          <w:rFonts w:eastAsia="楷体"/>
          <w:sz w:val="24"/>
        </w:rPr>
        <w:t>：请在</w:t>
      </w:r>
      <w:r>
        <w:rPr>
          <w:rFonts w:eastAsia="楷体" w:hint="eastAsia"/>
          <w:sz w:val="24"/>
        </w:rPr>
        <w:t>4</w:t>
      </w:r>
      <w:r>
        <w:rPr>
          <w:rFonts w:eastAsia="楷体"/>
          <w:sz w:val="24"/>
        </w:rPr>
        <w:t>月</w:t>
      </w:r>
      <w:r>
        <w:rPr>
          <w:rFonts w:eastAsia="楷体" w:hint="eastAsia"/>
          <w:sz w:val="24"/>
        </w:rPr>
        <w:t>30</w:t>
      </w:r>
      <w:r>
        <w:rPr>
          <w:rFonts w:eastAsia="楷体"/>
          <w:sz w:val="24"/>
        </w:rPr>
        <w:t>日前</w:t>
      </w:r>
      <w:r>
        <w:rPr>
          <w:rFonts w:eastAsia="楷体_GB2312"/>
          <w:sz w:val="24"/>
        </w:rPr>
        <w:t>将回执邮寄或传真至南京市北京东路</w:t>
      </w:r>
      <w:r>
        <w:rPr>
          <w:rFonts w:eastAsia="楷体_GB2312"/>
          <w:sz w:val="24"/>
        </w:rPr>
        <w:t>39</w:t>
      </w:r>
      <w:r>
        <w:rPr>
          <w:rFonts w:eastAsia="楷体_GB2312"/>
          <w:sz w:val="24"/>
        </w:rPr>
        <w:t>号江苏省古生物学会郑巩收</w:t>
      </w:r>
      <w:r>
        <w:rPr>
          <w:rFonts w:eastAsia="楷体_GB2312"/>
          <w:sz w:val="24"/>
        </w:rPr>
        <w:t>(</w:t>
      </w:r>
      <w:r>
        <w:rPr>
          <w:rFonts w:eastAsia="楷体_GB2312"/>
          <w:sz w:val="24"/>
        </w:rPr>
        <w:t>邮编：</w:t>
      </w:r>
      <w:r>
        <w:rPr>
          <w:rFonts w:eastAsia="楷体_GB2312"/>
          <w:sz w:val="24"/>
        </w:rPr>
        <w:t>210008</w:t>
      </w:r>
      <w:r>
        <w:rPr>
          <w:rFonts w:eastAsia="楷体_GB2312"/>
          <w:sz w:val="24"/>
        </w:rPr>
        <w:t>，传真：</w:t>
      </w:r>
      <w:r>
        <w:rPr>
          <w:rFonts w:eastAsia="楷体_GB2312"/>
          <w:sz w:val="24"/>
        </w:rPr>
        <w:t>025-83357026)</w:t>
      </w:r>
      <w:r>
        <w:rPr>
          <w:rFonts w:eastAsia="楷体_GB2312"/>
          <w:sz w:val="24"/>
        </w:rPr>
        <w:t>，或通过电话、电子邮件告知联系人</w:t>
      </w:r>
      <w:r>
        <w:rPr>
          <w:rFonts w:eastAsia="楷体_GB2312" w:hint="eastAsia"/>
          <w:sz w:val="24"/>
        </w:rPr>
        <w:t>（</w:t>
      </w:r>
      <w:r>
        <w:rPr>
          <w:rFonts w:eastAsia="楷体_GB2312"/>
          <w:sz w:val="24"/>
        </w:rPr>
        <w:t>电话：</w:t>
      </w:r>
      <w:r>
        <w:rPr>
          <w:rFonts w:eastAsia="楷体_GB2312"/>
          <w:sz w:val="24"/>
        </w:rPr>
        <w:t>025-832821</w:t>
      </w:r>
      <w:r>
        <w:rPr>
          <w:rFonts w:eastAsia="楷体_GB2312" w:hint="eastAsia"/>
          <w:sz w:val="24"/>
        </w:rPr>
        <w:t>88</w:t>
      </w:r>
      <w:r>
        <w:rPr>
          <w:rFonts w:eastAsia="楷体_GB2312"/>
          <w:sz w:val="24"/>
        </w:rPr>
        <w:t>，</w:t>
      </w:r>
      <w:r>
        <w:rPr>
          <w:rFonts w:eastAsia="楷体_GB2312"/>
          <w:sz w:val="24"/>
        </w:rPr>
        <w:t>13611506933</w:t>
      </w:r>
      <w:r>
        <w:rPr>
          <w:rFonts w:eastAsia="楷体_GB2312"/>
          <w:sz w:val="24"/>
        </w:rPr>
        <w:t>；</w:t>
      </w:r>
      <w:r>
        <w:rPr>
          <w:rFonts w:eastAsia="楷体_GB2312"/>
          <w:sz w:val="24"/>
        </w:rPr>
        <w:t>E-mail</w:t>
      </w:r>
      <w:r>
        <w:rPr>
          <w:rFonts w:eastAsia="楷体_GB2312"/>
          <w:sz w:val="24"/>
        </w:rPr>
        <w:t>：</w:t>
      </w:r>
      <w:hyperlink r:id="rId7" w:history="1">
        <w:r>
          <w:rPr>
            <w:rStyle w:val="a4"/>
            <w:rFonts w:eastAsia="楷体_GB2312"/>
            <w:sz w:val="24"/>
          </w:rPr>
          <w:t>G-zheng@nigpas.ac.cn)</w:t>
        </w:r>
        <w:r>
          <w:rPr>
            <w:rStyle w:val="a4"/>
            <w:rFonts w:eastAsia="楷体_GB2312"/>
            <w:sz w:val="24"/>
          </w:rPr>
          <w:t>。</w:t>
        </w:r>
      </w:hyperlink>
    </w:p>
    <w:p w:rsidR="002A55EA" w:rsidRDefault="00C52A19">
      <w:pPr>
        <w:spacing w:before="50" w:afterLines="50" w:after="156" w:line="280" w:lineRule="exact"/>
        <w:ind w:leftChars="1503" w:left="3156"/>
        <w:rPr>
          <w:rFonts w:eastAsia="楷体_GB2312"/>
          <w:sz w:val="24"/>
        </w:rPr>
      </w:pPr>
      <w:r>
        <w:rPr>
          <w:rFonts w:ascii="楷体_GB2312" w:eastAsia="楷体_GB2312" w:hint="eastAsia"/>
          <w:sz w:val="24"/>
        </w:rPr>
        <w:t xml:space="preserve">        江苏省古生物学会、河南省古生物学</w:t>
      </w:r>
      <w:r>
        <w:rPr>
          <w:rFonts w:ascii="华文楷体" w:eastAsia="华文楷体" w:hAnsi="华文楷体" w:cs="华文楷体" w:hint="eastAsia"/>
          <w:sz w:val="24"/>
          <w:szCs w:val="24"/>
        </w:rPr>
        <w:t>会</w:t>
      </w:r>
    </w:p>
    <w:p w:rsidR="002A55EA" w:rsidRDefault="00C52A19">
      <w:pPr>
        <w:pStyle w:val="a3"/>
        <w:spacing w:beforeLines="50" w:before="156"/>
      </w:pPr>
      <w:r>
        <w:rPr>
          <w:rFonts w:hint="eastAsia"/>
        </w:rPr>
        <w:t xml:space="preserve">                                                              2019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</w:t>
      </w:r>
    </w:p>
    <w:p w:rsidR="002A55EA" w:rsidRDefault="00C52A19">
      <w:pPr>
        <w:rPr>
          <w:sz w:val="24"/>
        </w:rPr>
      </w:pPr>
      <w:r>
        <w:rPr>
          <w:sz w:val="24"/>
        </w:rPr>
        <w:sym w:font="Wingdings" w:char="F022"/>
      </w:r>
      <w:r>
        <w:rPr>
          <w:sz w:val="24"/>
        </w:rPr>
        <w:t>………………………………………………………………………………………</w:t>
      </w:r>
    </w:p>
    <w:p w:rsidR="002A55EA" w:rsidRDefault="00C52A19">
      <w:pPr>
        <w:spacing w:beforeLines="50" w:before="156" w:afterLines="50" w:after="156"/>
        <w:ind w:leftChars="10" w:left="21" w:firstLineChars="56" w:firstLine="135"/>
        <w:jc w:val="center"/>
        <w:rPr>
          <w:rFonts w:ascii="楷体_GB2312" w:eastAsia="楷体_GB2312"/>
          <w:b/>
          <w:sz w:val="24"/>
        </w:rPr>
      </w:pPr>
      <w:r>
        <w:rPr>
          <w:rFonts w:ascii="黑体" w:eastAsia="黑体" w:hint="eastAsia"/>
          <w:b/>
          <w:sz w:val="24"/>
        </w:rPr>
        <w:t xml:space="preserve"> </w:t>
      </w:r>
      <w:r>
        <w:rPr>
          <w:rFonts w:ascii="楷体_GB2312" w:eastAsia="楷体_GB2312" w:hint="eastAsia"/>
          <w:b/>
          <w:sz w:val="24"/>
        </w:rPr>
        <w:t>“地史时期重大生物与环境事件学术研讨会”通知回执</w:t>
      </w:r>
    </w:p>
    <w:tbl>
      <w:tblPr>
        <w:tblW w:w="8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2535"/>
        <w:gridCol w:w="1260"/>
        <w:gridCol w:w="893"/>
        <w:gridCol w:w="470"/>
        <w:gridCol w:w="430"/>
        <w:gridCol w:w="1252"/>
      </w:tblGrid>
      <w:tr w:rsidR="002A55EA">
        <w:trPr>
          <w:trHeight w:val="225"/>
          <w:jc w:val="center"/>
        </w:trPr>
        <w:tc>
          <w:tcPr>
            <w:tcW w:w="1260" w:type="dxa"/>
          </w:tcPr>
          <w:p w:rsidR="002A55EA" w:rsidRDefault="00C52A19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eastAsia="楷体_GB2312" w:hint="eastAsia"/>
                <w:b/>
                <w:bCs/>
              </w:rPr>
              <w:t>姓</w:t>
            </w:r>
            <w:r>
              <w:rPr>
                <w:rFonts w:eastAsia="楷体_GB2312" w:hint="eastAsia"/>
                <w:b/>
                <w:bCs/>
              </w:rPr>
              <w:t xml:space="preserve">  </w:t>
            </w:r>
            <w:r>
              <w:rPr>
                <w:rFonts w:eastAsia="楷体_GB2312" w:hint="eastAsia"/>
                <w:b/>
                <w:bCs/>
              </w:rPr>
              <w:t>名</w:t>
            </w:r>
          </w:p>
        </w:tc>
        <w:tc>
          <w:tcPr>
            <w:tcW w:w="2535" w:type="dxa"/>
          </w:tcPr>
          <w:p w:rsidR="002A55EA" w:rsidRDefault="002A55EA">
            <w:pPr>
              <w:ind w:leftChars="10" w:left="21" w:firstLineChars="56" w:firstLine="135"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260" w:type="dxa"/>
          </w:tcPr>
          <w:p w:rsidR="002A55EA" w:rsidRDefault="00C52A19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eastAsia="楷体_GB2312" w:hint="eastAsia"/>
                <w:b/>
                <w:bCs/>
              </w:rPr>
              <w:t>性</w:t>
            </w:r>
            <w:r>
              <w:rPr>
                <w:rFonts w:eastAsia="楷体_GB2312" w:hint="eastAsia"/>
                <w:b/>
                <w:bCs/>
              </w:rPr>
              <w:t xml:space="preserve">  </w:t>
            </w:r>
            <w:r>
              <w:rPr>
                <w:rFonts w:eastAsia="楷体_GB2312" w:hint="eastAsia"/>
                <w:b/>
                <w:bCs/>
              </w:rPr>
              <w:t>别</w:t>
            </w:r>
          </w:p>
        </w:tc>
        <w:tc>
          <w:tcPr>
            <w:tcW w:w="893" w:type="dxa"/>
          </w:tcPr>
          <w:p w:rsidR="002A55EA" w:rsidRDefault="002A55EA">
            <w:pPr>
              <w:ind w:leftChars="10" w:left="21" w:firstLineChars="56" w:firstLine="135"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900" w:type="dxa"/>
            <w:gridSpan w:val="2"/>
          </w:tcPr>
          <w:p w:rsidR="002A55EA" w:rsidRDefault="00C52A19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eastAsia="楷体_GB2312" w:hint="eastAsia"/>
                <w:b/>
                <w:bCs/>
              </w:rPr>
              <w:t>年</w:t>
            </w:r>
            <w:r>
              <w:rPr>
                <w:rFonts w:eastAsia="楷体_GB2312" w:hint="eastAsia"/>
                <w:b/>
                <w:bCs/>
              </w:rPr>
              <w:t xml:space="preserve"> </w:t>
            </w:r>
            <w:r>
              <w:rPr>
                <w:rFonts w:eastAsia="楷体_GB2312" w:hint="eastAsia"/>
                <w:b/>
                <w:bCs/>
              </w:rPr>
              <w:t>龄</w:t>
            </w:r>
          </w:p>
        </w:tc>
        <w:tc>
          <w:tcPr>
            <w:tcW w:w="1252" w:type="dxa"/>
          </w:tcPr>
          <w:p w:rsidR="002A55EA" w:rsidRDefault="002A55EA">
            <w:pPr>
              <w:ind w:leftChars="10" w:left="21" w:firstLineChars="56" w:firstLine="135"/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 w:rsidR="002A55EA">
        <w:trPr>
          <w:trHeight w:val="225"/>
          <w:jc w:val="center"/>
        </w:trPr>
        <w:tc>
          <w:tcPr>
            <w:tcW w:w="1260" w:type="dxa"/>
          </w:tcPr>
          <w:p w:rsidR="002A55EA" w:rsidRDefault="00C52A19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eastAsia="楷体_GB2312" w:hint="eastAsia"/>
                <w:b/>
                <w:bCs/>
              </w:rPr>
              <w:t>单</w:t>
            </w:r>
            <w:r>
              <w:rPr>
                <w:rFonts w:eastAsia="楷体_GB2312" w:hint="eastAsia"/>
                <w:b/>
                <w:bCs/>
              </w:rPr>
              <w:t xml:space="preserve">  </w:t>
            </w:r>
            <w:r>
              <w:rPr>
                <w:rFonts w:eastAsia="楷体_GB2312" w:hint="eastAsia"/>
                <w:b/>
                <w:bCs/>
              </w:rPr>
              <w:t>位</w:t>
            </w:r>
          </w:p>
        </w:tc>
        <w:tc>
          <w:tcPr>
            <w:tcW w:w="2535" w:type="dxa"/>
          </w:tcPr>
          <w:p w:rsidR="002A55EA" w:rsidRDefault="002A55EA">
            <w:pPr>
              <w:ind w:leftChars="10" w:left="21" w:firstLineChars="56" w:firstLine="135"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260" w:type="dxa"/>
          </w:tcPr>
          <w:p w:rsidR="002A55EA" w:rsidRDefault="00C52A19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eastAsia="楷体_GB2312" w:hint="eastAsia"/>
                <w:b/>
                <w:bCs/>
              </w:rPr>
              <w:t>电</w:t>
            </w:r>
            <w:r>
              <w:rPr>
                <w:rFonts w:eastAsia="楷体_GB2312" w:hint="eastAsia"/>
                <w:b/>
                <w:bCs/>
              </w:rPr>
              <w:t xml:space="preserve">  </w:t>
            </w:r>
            <w:r>
              <w:rPr>
                <w:rFonts w:eastAsia="楷体_GB2312" w:hint="eastAsia"/>
                <w:b/>
                <w:bCs/>
              </w:rPr>
              <w:t>话</w:t>
            </w:r>
          </w:p>
        </w:tc>
        <w:tc>
          <w:tcPr>
            <w:tcW w:w="3045" w:type="dxa"/>
            <w:gridSpan w:val="4"/>
          </w:tcPr>
          <w:p w:rsidR="002A55EA" w:rsidRDefault="002A55EA">
            <w:pPr>
              <w:ind w:leftChars="10" w:left="21" w:firstLineChars="56" w:firstLine="135"/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 w:rsidR="002A55EA">
        <w:trPr>
          <w:trHeight w:val="225"/>
          <w:jc w:val="center"/>
        </w:trPr>
        <w:tc>
          <w:tcPr>
            <w:tcW w:w="1260" w:type="dxa"/>
          </w:tcPr>
          <w:p w:rsidR="002A55EA" w:rsidRDefault="00C52A19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eastAsia="楷体_GB2312" w:hint="eastAsia"/>
                <w:b/>
                <w:bCs/>
              </w:rPr>
              <w:t>E-mail</w:t>
            </w:r>
          </w:p>
        </w:tc>
        <w:tc>
          <w:tcPr>
            <w:tcW w:w="2535" w:type="dxa"/>
          </w:tcPr>
          <w:p w:rsidR="002A55EA" w:rsidRDefault="002A55EA">
            <w:pPr>
              <w:ind w:leftChars="10" w:left="21" w:firstLineChars="56" w:firstLine="135"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260" w:type="dxa"/>
          </w:tcPr>
          <w:p w:rsidR="002A55EA" w:rsidRDefault="00C52A19">
            <w:pPr>
              <w:jc w:val="center"/>
              <w:rPr>
                <w:rFonts w:eastAsia="楷体_GB2312"/>
                <w:b/>
                <w:bCs/>
              </w:rPr>
            </w:pPr>
            <w:r>
              <w:rPr>
                <w:rFonts w:eastAsia="楷体_GB2312" w:hint="eastAsia"/>
                <w:b/>
                <w:bCs/>
              </w:rPr>
              <w:t>住宿要求</w:t>
            </w:r>
          </w:p>
        </w:tc>
        <w:tc>
          <w:tcPr>
            <w:tcW w:w="1363" w:type="dxa"/>
            <w:gridSpan w:val="2"/>
          </w:tcPr>
          <w:p w:rsidR="002A55EA" w:rsidRDefault="00C52A19">
            <w:pPr>
              <w:ind w:leftChars="10" w:left="21" w:firstLineChars="56" w:firstLine="118"/>
              <w:jc w:val="left"/>
              <w:rPr>
                <w:rFonts w:eastAsia="楷体_GB2312"/>
                <w:b/>
                <w:bCs/>
              </w:rPr>
            </w:pPr>
            <w:r>
              <w:rPr>
                <w:rFonts w:eastAsia="楷体_GB2312" w:hint="eastAsia"/>
                <w:b/>
                <w:bCs/>
              </w:rPr>
              <w:t>单住</w:t>
            </w:r>
          </w:p>
        </w:tc>
        <w:tc>
          <w:tcPr>
            <w:tcW w:w="1682" w:type="dxa"/>
            <w:gridSpan w:val="2"/>
          </w:tcPr>
          <w:p w:rsidR="002A55EA" w:rsidRDefault="00C52A19">
            <w:pPr>
              <w:jc w:val="left"/>
              <w:rPr>
                <w:rFonts w:eastAsia="楷体_GB2312"/>
                <w:b/>
                <w:bCs/>
              </w:rPr>
            </w:pPr>
            <w:r>
              <w:rPr>
                <w:rFonts w:eastAsia="楷体_GB2312"/>
                <w:b/>
                <w:bCs/>
              </w:rPr>
              <w:t>合住</w:t>
            </w:r>
          </w:p>
        </w:tc>
      </w:tr>
      <w:tr w:rsidR="002A55EA">
        <w:trPr>
          <w:trHeight w:val="173"/>
          <w:jc w:val="center"/>
        </w:trPr>
        <w:tc>
          <w:tcPr>
            <w:tcW w:w="1260" w:type="dxa"/>
          </w:tcPr>
          <w:p w:rsidR="002A55EA" w:rsidRDefault="00C52A19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eastAsia="楷体_GB2312" w:hint="eastAsia"/>
                <w:b/>
                <w:bCs/>
              </w:rPr>
              <w:t>报告题目</w:t>
            </w:r>
          </w:p>
        </w:tc>
        <w:tc>
          <w:tcPr>
            <w:tcW w:w="6840" w:type="dxa"/>
            <w:gridSpan w:val="6"/>
          </w:tcPr>
          <w:p w:rsidR="002A55EA" w:rsidRDefault="002A55EA">
            <w:pPr>
              <w:ind w:leftChars="10" w:left="21" w:firstLineChars="56" w:firstLine="135"/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 w:rsidR="002A55EA">
        <w:trPr>
          <w:trHeight w:val="225"/>
          <w:jc w:val="center"/>
        </w:trPr>
        <w:tc>
          <w:tcPr>
            <w:tcW w:w="1260" w:type="dxa"/>
          </w:tcPr>
          <w:p w:rsidR="002A55EA" w:rsidRDefault="00C52A19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eastAsia="楷体_GB2312" w:hint="eastAsia"/>
                <w:b/>
                <w:bCs/>
              </w:rPr>
              <w:t>有何建议</w:t>
            </w:r>
          </w:p>
        </w:tc>
        <w:tc>
          <w:tcPr>
            <w:tcW w:w="6840" w:type="dxa"/>
            <w:gridSpan w:val="6"/>
          </w:tcPr>
          <w:p w:rsidR="002A55EA" w:rsidRDefault="002A55EA">
            <w:pPr>
              <w:rPr>
                <w:rFonts w:ascii="黑体" w:eastAsia="黑体"/>
                <w:b/>
                <w:sz w:val="24"/>
              </w:rPr>
            </w:pPr>
          </w:p>
        </w:tc>
      </w:tr>
    </w:tbl>
    <w:p w:rsidR="005B7EC3" w:rsidRDefault="00C52A19" w:rsidP="005B7EC3">
      <w:pPr>
        <w:spacing w:beforeLines="50" w:before="156" w:line="240" w:lineRule="atLeast"/>
        <w:ind w:firstLineChars="300" w:firstLine="630"/>
      </w:pPr>
      <w:r>
        <w:rPr>
          <w:rFonts w:hint="eastAsia"/>
        </w:rPr>
        <w:t>* 1</w:t>
      </w:r>
      <w:r w:rsidR="005B7EC3">
        <w:t xml:space="preserve">. </w:t>
      </w:r>
      <w:r>
        <w:rPr>
          <w:rFonts w:ascii="仿宋_GB2312" w:eastAsia="仿宋_GB2312" w:hint="eastAsia"/>
          <w:szCs w:val="21"/>
        </w:rPr>
        <w:t>回执可复印；</w:t>
      </w:r>
      <w:r w:rsidR="005B7EC3">
        <w:rPr>
          <w:rFonts w:ascii="仿宋_GB2312" w:eastAsia="仿宋_GB2312" w:hint="eastAsia"/>
          <w:szCs w:val="21"/>
        </w:rPr>
        <w:t xml:space="preserve"> </w:t>
      </w:r>
      <w:r w:rsidR="00075621">
        <w:rPr>
          <w:rFonts w:ascii="仿宋_GB2312" w:eastAsia="仿宋_GB2312" w:hint="eastAsia"/>
          <w:szCs w:val="21"/>
        </w:rPr>
        <w:t>2、此通知也可登录</w:t>
      </w:r>
      <w:hyperlink r:id="rId8" w:history="1">
        <w:r w:rsidR="00075621">
          <w:rPr>
            <w:rStyle w:val="a4"/>
            <w:rFonts w:eastAsia="楷体_GB2312" w:hint="eastAsia"/>
          </w:rPr>
          <w:t>www.nigpas.ac.cn</w:t>
        </w:r>
      </w:hyperlink>
      <w:r w:rsidR="00075621">
        <w:rPr>
          <w:rFonts w:ascii="仿宋_GB2312" w:eastAsia="仿宋_GB2312" w:hint="eastAsia"/>
          <w:szCs w:val="21"/>
        </w:rPr>
        <w:t>网站下载</w:t>
      </w:r>
    </w:p>
    <w:sectPr w:rsidR="005B7EC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AE465"/>
    <w:multiLevelType w:val="singleLevel"/>
    <w:tmpl w:val="43DAE465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4E"/>
    <w:rsid w:val="00075621"/>
    <w:rsid w:val="00210752"/>
    <w:rsid w:val="002A55EA"/>
    <w:rsid w:val="003F6495"/>
    <w:rsid w:val="0050235B"/>
    <w:rsid w:val="005B7EC3"/>
    <w:rsid w:val="00701AEB"/>
    <w:rsid w:val="007C36FB"/>
    <w:rsid w:val="007F7791"/>
    <w:rsid w:val="00A02B4E"/>
    <w:rsid w:val="00B92522"/>
    <w:rsid w:val="00C52A19"/>
    <w:rsid w:val="00E52DA8"/>
    <w:rsid w:val="00EB5823"/>
    <w:rsid w:val="05806D5B"/>
    <w:rsid w:val="112D6A25"/>
    <w:rsid w:val="128125E3"/>
    <w:rsid w:val="1467756D"/>
    <w:rsid w:val="1DF95CC6"/>
    <w:rsid w:val="203475B9"/>
    <w:rsid w:val="241F515C"/>
    <w:rsid w:val="2EFC5BFD"/>
    <w:rsid w:val="2F400766"/>
    <w:rsid w:val="356936B6"/>
    <w:rsid w:val="3DAF4804"/>
    <w:rsid w:val="3E39494B"/>
    <w:rsid w:val="415A26B6"/>
    <w:rsid w:val="448044CD"/>
    <w:rsid w:val="55560019"/>
    <w:rsid w:val="58BC08BB"/>
    <w:rsid w:val="5B1C7290"/>
    <w:rsid w:val="5D7963CD"/>
    <w:rsid w:val="5FB37751"/>
    <w:rsid w:val="62250BC0"/>
    <w:rsid w:val="66774A67"/>
    <w:rsid w:val="707B3BD6"/>
    <w:rsid w:val="781414A5"/>
    <w:rsid w:val="79DF1F88"/>
    <w:rsid w:val="7C74143B"/>
    <w:rsid w:val="7F7D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</w:style>
  <w:style w:type="character" w:styleId="a4">
    <w:name w:val="Hyperlink"/>
    <w:qFormat/>
    <w:rPr>
      <w:color w:val="575757"/>
      <w:u w:val="none"/>
    </w:rPr>
  </w:style>
  <w:style w:type="character" w:customStyle="1" w:styleId="Char">
    <w:name w:val="日期 Char"/>
    <w:basedOn w:val="a0"/>
    <w:link w:val="a3"/>
    <w:qFormat/>
    <w:rPr>
      <w:rFonts w:ascii="Times New Roman" w:eastAsia="宋体" w:hAnsi="Times New Roman" w:cs="Times New Roman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C52A19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C52A19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</w:style>
  <w:style w:type="character" w:styleId="a4">
    <w:name w:val="Hyperlink"/>
    <w:qFormat/>
    <w:rPr>
      <w:color w:val="575757"/>
      <w:u w:val="none"/>
    </w:rPr>
  </w:style>
  <w:style w:type="character" w:customStyle="1" w:styleId="Char">
    <w:name w:val="日期 Char"/>
    <w:basedOn w:val="a0"/>
    <w:link w:val="a3"/>
    <w:qFormat/>
    <w:rPr>
      <w:rFonts w:ascii="Times New Roman" w:eastAsia="宋体" w:hAnsi="Times New Roman" w:cs="Times New Roman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C52A19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C52A1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gpas.ac.cn" TargetMode="External"/><Relationship Id="rId3" Type="http://schemas.openxmlformats.org/officeDocument/2006/relationships/styles" Target="styles.xml"/><Relationship Id="rId7" Type="http://schemas.openxmlformats.org/officeDocument/2006/relationships/hyperlink" Target="mailto:G-zheng@nigpas.ac.cn)&#12290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Company>Microsoft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g.zheng</dc:creator>
  <cp:lastModifiedBy>Jiang Qing</cp:lastModifiedBy>
  <cp:revision>3</cp:revision>
  <cp:lastPrinted>2019-04-25T09:15:00Z</cp:lastPrinted>
  <dcterms:created xsi:type="dcterms:W3CDTF">2019-04-25T09:32:00Z</dcterms:created>
  <dcterms:modified xsi:type="dcterms:W3CDTF">2019-04-26T09:32:00Z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