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EF8A9" w14:textId="6629AD8C" w:rsidR="00AE4A44" w:rsidRPr="00995A0A" w:rsidRDefault="00AE4A44" w:rsidP="00147F6F">
      <w:pPr>
        <w:jc w:val="center"/>
        <w:rPr>
          <w:rFonts w:ascii="仿宋" w:eastAsia="仿宋" w:hAnsi="仿宋"/>
          <w:b/>
          <w:sz w:val="28"/>
          <w:szCs w:val="28"/>
        </w:rPr>
      </w:pPr>
      <w:r w:rsidRPr="00995A0A">
        <w:rPr>
          <w:rFonts w:ascii="仿宋" w:eastAsia="仿宋" w:hAnsi="仿宋" w:hint="eastAsia"/>
          <w:b/>
          <w:sz w:val="28"/>
          <w:szCs w:val="28"/>
        </w:rPr>
        <w:t>采购需求</w:t>
      </w:r>
    </w:p>
    <w:p w14:paraId="7F9E41DF" w14:textId="694B725B" w:rsidR="00B4049B" w:rsidRDefault="00B4049B" w:rsidP="00072EEB">
      <w:pPr>
        <w:ind w:firstLineChars="200" w:firstLine="560"/>
        <w:rPr>
          <w:rFonts w:ascii="仿宋" w:eastAsia="仿宋" w:hAnsi="仿宋"/>
          <w:sz w:val="28"/>
          <w:szCs w:val="28"/>
        </w:rPr>
      </w:pPr>
      <w:r w:rsidRPr="00072EEB">
        <w:rPr>
          <w:rFonts w:ascii="仿宋" w:eastAsia="仿宋" w:hAnsi="仿宋" w:hint="eastAsia"/>
          <w:sz w:val="28"/>
          <w:szCs w:val="28"/>
        </w:rPr>
        <w:t>我所计划对我所位于云南省玉溪市的澄江古生物站进行边坡治理及道路改造</w:t>
      </w:r>
      <w:r w:rsidR="00CB1E85">
        <w:rPr>
          <w:rFonts w:ascii="仿宋" w:eastAsia="仿宋" w:hAnsi="仿宋" w:hint="eastAsia"/>
          <w:sz w:val="28"/>
          <w:szCs w:val="28"/>
        </w:rPr>
        <w:t>，</w:t>
      </w:r>
      <w:r w:rsidR="00A96618" w:rsidRPr="00A96618">
        <w:rPr>
          <w:rFonts w:ascii="仿宋" w:eastAsia="仿宋" w:hAnsi="仿宋" w:hint="eastAsia"/>
          <w:sz w:val="28"/>
          <w:szCs w:val="28"/>
        </w:rPr>
        <w:t>现向社会公开</w:t>
      </w:r>
      <w:r w:rsidR="005E1EDC">
        <w:rPr>
          <w:rFonts w:ascii="仿宋" w:eastAsia="仿宋" w:hAnsi="仿宋" w:hint="eastAsia"/>
          <w:sz w:val="28"/>
          <w:szCs w:val="28"/>
        </w:rPr>
        <w:t>采购</w:t>
      </w:r>
      <w:r w:rsidR="00A96618" w:rsidRPr="00A96618">
        <w:rPr>
          <w:rFonts w:ascii="仿宋" w:eastAsia="仿宋" w:hAnsi="仿宋" w:hint="eastAsia"/>
          <w:sz w:val="28"/>
          <w:szCs w:val="28"/>
        </w:rPr>
        <w:t>该改造项目的工程监理</w:t>
      </w:r>
      <w:r w:rsidR="00191311">
        <w:rPr>
          <w:rFonts w:ascii="仿宋" w:eastAsia="仿宋" w:hAnsi="仿宋" w:hint="eastAsia"/>
          <w:sz w:val="28"/>
          <w:szCs w:val="28"/>
        </w:rPr>
        <w:t>，</w:t>
      </w:r>
      <w:r w:rsidR="00CB1E85" w:rsidRPr="00CB1E85">
        <w:rPr>
          <w:rFonts w:ascii="仿宋" w:eastAsia="仿宋" w:hAnsi="仿宋"/>
          <w:sz w:val="28"/>
          <w:szCs w:val="28"/>
        </w:rPr>
        <w:t>欢迎合格的供应商前来</w:t>
      </w:r>
      <w:r w:rsidR="00E8421D">
        <w:rPr>
          <w:rFonts w:ascii="仿宋" w:eastAsia="仿宋" w:hAnsi="仿宋" w:hint="eastAsia"/>
          <w:sz w:val="28"/>
          <w:szCs w:val="28"/>
        </w:rPr>
        <w:t>应答</w:t>
      </w:r>
      <w:r w:rsidR="00CC0101">
        <w:rPr>
          <w:rFonts w:ascii="仿宋" w:eastAsia="仿宋" w:hAnsi="仿宋" w:hint="eastAsia"/>
          <w:sz w:val="28"/>
          <w:szCs w:val="28"/>
        </w:rPr>
        <w:t>。</w:t>
      </w:r>
    </w:p>
    <w:p w14:paraId="33C5D6E9" w14:textId="1474EF17" w:rsidR="001447E0" w:rsidRDefault="00D21313" w:rsidP="004B40F1">
      <w:pPr>
        <w:ind w:firstLineChars="200" w:firstLine="560"/>
        <w:rPr>
          <w:rFonts w:ascii="仿宋" w:eastAsia="仿宋" w:hAnsi="仿宋"/>
          <w:sz w:val="28"/>
          <w:szCs w:val="28"/>
        </w:rPr>
      </w:pPr>
      <w:r>
        <w:rPr>
          <w:rFonts w:ascii="仿宋" w:eastAsia="仿宋" w:hAnsi="仿宋" w:hint="eastAsia"/>
          <w:sz w:val="28"/>
          <w:szCs w:val="28"/>
        </w:rPr>
        <w:t>1、</w:t>
      </w:r>
      <w:r w:rsidR="001447E0" w:rsidRPr="001447E0">
        <w:rPr>
          <w:rFonts w:ascii="仿宋" w:eastAsia="仿宋" w:hAnsi="仿宋" w:hint="eastAsia"/>
          <w:sz w:val="28"/>
          <w:szCs w:val="28"/>
        </w:rPr>
        <w:t>项目名称：中国科学院南京地质古生物研究所澄江古生物研究站边坡治理及道路改造项目监理服务</w:t>
      </w:r>
    </w:p>
    <w:p w14:paraId="10437124" w14:textId="7B154FE0" w:rsidR="004B40F1" w:rsidRPr="005C36DB" w:rsidRDefault="004C3FFA" w:rsidP="004B40F1">
      <w:pPr>
        <w:ind w:firstLineChars="200" w:firstLine="560"/>
        <w:rPr>
          <w:rFonts w:ascii="仿宋" w:eastAsia="仿宋" w:hAnsi="仿宋"/>
          <w:sz w:val="28"/>
          <w:szCs w:val="28"/>
        </w:rPr>
      </w:pPr>
      <w:r>
        <w:rPr>
          <w:rFonts w:ascii="仿宋" w:eastAsia="仿宋" w:hAnsi="仿宋" w:hint="eastAsia"/>
          <w:sz w:val="28"/>
          <w:szCs w:val="28"/>
        </w:rPr>
        <w:t>2</w:t>
      </w:r>
      <w:r w:rsidRPr="005C36DB">
        <w:rPr>
          <w:rFonts w:ascii="仿宋" w:eastAsia="仿宋" w:hAnsi="仿宋" w:hint="eastAsia"/>
          <w:sz w:val="28"/>
          <w:szCs w:val="28"/>
        </w:rPr>
        <w:t>、</w:t>
      </w:r>
      <w:r w:rsidR="004B40F1" w:rsidRPr="005C36DB">
        <w:rPr>
          <w:rFonts w:ascii="仿宋" w:eastAsia="仿宋" w:hAnsi="仿宋" w:hint="eastAsia"/>
          <w:sz w:val="28"/>
          <w:szCs w:val="28"/>
        </w:rPr>
        <w:t>项目地点：云南省玉溪市</w:t>
      </w:r>
      <w:proofErr w:type="gramStart"/>
      <w:r w:rsidR="004B40F1" w:rsidRPr="005C36DB">
        <w:rPr>
          <w:rFonts w:ascii="仿宋" w:eastAsia="仿宋" w:hAnsi="仿宋" w:hint="eastAsia"/>
          <w:sz w:val="28"/>
          <w:szCs w:val="28"/>
        </w:rPr>
        <w:t>澄江市帽天山</w:t>
      </w:r>
      <w:proofErr w:type="gramEnd"/>
      <w:r w:rsidR="004B40F1" w:rsidRPr="005C36DB">
        <w:rPr>
          <w:rFonts w:ascii="仿宋" w:eastAsia="仿宋" w:hAnsi="仿宋" w:hint="eastAsia"/>
          <w:sz w:val="28"/>
          <w:szCs w:val="28"/>
        </w:rPr>
        <w:t>澄江动物群国家地质公园内</w:t>
      </w:r>
    </w:p>
    <w:p w14:paraId="06582196" w14:textId="1671C0EB" w:rsidR="004B40F1" w:rsidRPr="005C36DB" w:rsidRDefault="004A7C02" w:rsidP="004B40F1">
      <w:pPr>
        <w:ind w:firstLineChars="200" w:firstLine="560"/>
        <w:rPr>
          <w:rFonts w:ascii="仿宋" w:eastAsia="仿宋" w:hAnsi="仿宋"/>
          <w:sz w:val="28"/>
          <w:szCs w:val="28"/>
        </w:rPr>
      </w:pPr>
      <w:r w:rsidRPr="005C36DB">
        <w:rPr>
          <w:rFonts w:ascii="仿宋" w:eastAsia="仿宋" w:hAnsi="仿宋"/>
          <w:sz w:val="28"/>
          <w:szCs w:val="28"/>
        </w:rPr>
        <w:t>3</w:t>
      </w:r>
      <w:r w:rsidRPr="005C36DB">
        <w:rPr>
          <w:rFonts w:ascii="仿宋" w:eastAsia="仿宋" w:hAnsi="仿宋" w:hint="eastAsia"/>
          <w:sz w:val="28"/>
          <w:szCs w:val="28"/>
        </w:rPr>
        <w:t>、</w:t>
      </w:r>
      <w:r w:rsidR="004B40F1" w:rsidRPr="005C36DB">
        <w:rPr>
          <w:rFonts w:ascii="仿宋" w:eastAsia="仿宋" w:hAnsi="仿宋" w:hint="eastAsia"/>
          <w:sz w:val="28"/>
          <w:szCs w:val="28"/>
        </w:rPr>
        <w:t>采购内容：</w:t>
      </w:r>
    </w:p>
    <w:p w14:paraId="7E0D311C" w14:textId="5564A4F9" w:rsidR="004B40F1" w:rsidRPr="005C36DB" w:rsidRDefault="004B40F1" w:rsidP="004B40F1">
      <w:pPr>
        <w:ind w:firstLineChars="200" w:firstLine="560"/>
        <w:rPr>
          <w:rFonts w:ascii="仿宋" w:eastAsia="仿宋" w:hAnsi="仿宋" w:hint="eastAsia"/>
          <w:sz w:val="28"/>
          <w:szCs w:val="28"/>
        </w:rPr>
      </w:pPr>
      <w:r w:rsidRPr="005C36DB">
        <w:rPr>
          <w:rFonts w:ascii="仿宋" w:eastAsia="仿宋" w:hAnsi="仿宋" w:hint="eastAsia"/>
          <w:sz w:val="28"/>
          <w:szCs w:val="28"/>
        </w:rPr>
        <w:t>工程施工内容主要为：对台站的原路面进行重新修复，同时对道路地基基础进行处理；对现有路面进行翻新；边坡滑坡治理，建设内容包括：道路工程、雨污排水工程、挡墙工程等。</w:t>
      </w:r>
      <w:r w:rsidR="0029317C">
        <w:rPr>
          <w:rFonts w:ascii="仿宋" w:eastAsia="仿宋" w:hAnsi="仿宋" w:hint="eastAsia"/>
          <w:sz w:val="28"/>
          <w:szCs w:val="28"/>
        </w:rPr>
        <w:t>工程施工项目预算预计为3</w:t>
      </w:r>
      <w:r w:rsidR="0029317C">
        <w:rPr>
          <w:rFonts w:ascii="仿宋" w:eastAsia="仿宋" w:hAnsi="仿宋"/>
          <w:sz w:val="28"/>
          <w:szCs w:val="28"/>
        </w:rPr>
        <w:t>99.93</w:t>
      </w:r>
      <w:r w:rsidR="0029317C">
        <w:rPr>
          <w:rFonts w:ascii="仿宋" w:eastAsia="仿宋" w:hAnsi="仿宋" w:hint="eastAsia"/>
          <w:sz w:val="28"/>
          <w:szCs w:val="28"/>
        </w:rPr>
        <w:t>万元。</w:t>
      </w:r>
    </w:p>
    <w:p w14:paraId="5B21F329" w14:textId="12E143D5" w:rsidR="004B40F1" w:rsidRPr="005C36DB" w:rsidRDefault="004B40F1" w:rsidP="004B40F1">
      <w:pPr>
        <w:ind w:firstLineChars="200" w:firstLine="560"/>
        <w:rPr>
          <w:rFonts w:ascii="仿宋" w:eastAsia="仿宋" w:hAnsi="仿宋"/>
          <w:sz w:val="28"/>
          <w:szCs w:val="28"/>
        </w:rPr>
      </w:pPr>
      <w:r w:rsidRPr="005C36DB">
        <w:rPr>
          <w:rFonts w:ascii="仿宋" w:eastAsia="仿宋" w:hAnsi="仿宋" w:hint="eastAsia"/>
          <w:sz w:val="28"/>
          <w:szCs w:val="28"/>
        </w:rPr>
        <w:t>特本项目采购针对以上工程内容的监理服务</w:t>
      </w:r>
      <w:r w:rsidR="000B24EC">
        <w:rPr>
          <w:rFonts w:ascii="仿宋" w:eastAsia="仿宋" w:hAnsi="仿宋" w:hint="eastAsia"/>
          <w:sz w:val="28"/>
          <w:szCs w:val="28"/>
        </w:rPr>
        <w:t>，以固定总价形式报价。</w:t>
      </w:r>
      <w:bookmarkStart w:id="0" w:name="_GoBack"/>
      <w:bookmarkEnd w:id="0"/>
    </w:p>
    <w:p w14:paraId="407A4CA1" w14:textId="77777777" w:rsidR="004B40F1" w:rsidRPr="005C36DB" w:rsidRDefault="004B40F1" w:rsidP="004B40F1">
      <w:pPr>
        <w:ind w:firstLineChars="200" w:firstLine="560"/>
        <w:rPr>
          <w:rFonts w:ascii="仿宋" w:eastAsia="仿宋" w:hAnsi="仿宋"/>
          <w:sz w:val="28"/>
          <w:szCs w:val="28"/>
        </w:rPr>
      </w:pPr>
      <w:r w:rsidRPr="005C36DB">
        <w:rPr>
          <w:rFonts w:ascii="仿宋" w:eastAsia="仿宋" w:hAnsi="仿宋" w:hint="eastAsia"/>
          <w:sz w:val="28"/>
          <w:szCs w:val="28"/>
        </w:rPr>
        <w:t>监理内容包括：对工程进行投资、工期、质量、安全</w:t>
      </w:r>
      <w:proofErr w:type="gramStart"/>
      <w:r w:rsidRPr="005C36DB">
        <w:rPr>
          <w:rFonts w:ascii="仿宋" w:eastAsia="仿宋" w:hAnsi="仿宋" w:hint="eastAsia"/>
          <w:sz w:val="28"/>
          <w:szCs w:val="28"/>
        </w:rPr>
        <w:t>四控两</w:t>
      </w:r>
      <w:proofErr w:type="gramEnd"/>
      <w:r w:rsidRPr="005C36DB">
        <w:rPr>
          <w:rFonts w:ascii="仿宋" w:eastAsia="仿宋" w:hAnsi="仿宋" w:hint="eastAsia"/>
          <w:sz w:val="28"/>
          <w:szCs w:val="28"/>
        </w:rPr>
        <w:t>管一协调,即进度、质量、投资、安全四控制，合同管理、信息管理，参与协调施工现场各方面关系及安全生产监督管理等。</w:t>
      </w:r>
    </w:p>
    <w:p w14:paraId="0FE3276D" w14:textId="387F039A" w:rsidR="004B40F1" w:rsidRPr="005C36DB" w:rsidRDefault="001229F7" w:rsidP="004B40F1">
      <w:pPr>
        <w:ind w:firstLineChars="200" w:firstLine="560"/>
        <w:rPr>
          <w:rFonts w:ascii="仿宋" w:eastAsia="仿宋" w:hAnsi="仿宋"/>
          <w:sz w:val="28"/>
          <w:szCs w:val="28"/>
        </w:rPr>
      </w:pPr>
      <w:r w:rsidRPr="005C36DB">
        <w:rPr>
          <w:rFonts w:ascii="仿宋" w:eastAsia="仿宋" w:hAnsi="仿宋" w:hint="eastAsia"/>
          <w:sz w:val="28"/>
          <w:szCs w:val="28"/>
        </w:rPr>
        <w:t>4、</w:t>
      </w:r>
      <w:r w:rsidR="004B40F1" w:rsidRPr="005C36DB">
        <w:rPr>
          <w:rFonts w:ascii="仿宋" w:eastAsia="仿宋" w:hAnsi="仿宋" w:hint="eastAsia"/>
          <w:sz w:val="28"/>
          <w:szCs w:val="28"/>
        </w:rPr>
        <w:t>监理服务周期：自合同签订之日起至工程竣工之日止（</w:t>
      </w:r>
      <w:proofErr w:type="gramStart"/>
      <w:r w:rsidR="004B40F1" w:rsidRPr="005C36DB">
        <w:rPr>
          <w:rFonts w:ascii="仿宋" w:eastAsia="仿宋" w:hAnsi="仿宋" w:hint="eastAsia"/>
          <w:sz w:val="28"/>
          <w:szCs w:val="28"/>
        </w:rPr>
        <w:t>含施工</w:t>
      </w:r>
      <w:proofErr w:type="gramEnd"/>
      <w:r w:rsidR="004B40F1" w:rsidRPr="005C36DB">
        <w:rPr>
          <w:rFonts w:ascii="仿宋" w:eastAsia="仿宋" w:hAnsi="仿宋" w:hint="eastAsia"/>
          <w:sz w:val="28"/>
          <w:szCs w:val="28"/>
        </w:rPr>
        <w:t>前期准备阶段、施工阶段、竣工验收备案阶段、工程移交阶段、缺陷责任期阶段）全过程监理工作。</w:t>
      </w:r>
    </w:p>
    <w:p w14:paraId="186C4AEE" w14:textId="5CEF3569" w:rsidR="004B40F1" w:rsidRPr="0038005D" w:rsidRDefault="004B40F1" w:rsidP="004B40F1">
      <w:pPr>
        <w:ind w:firstLineChars="200" w:firstLine="560"/>
        <w:rPr>
          <w:rFonts w:ascii="仿宋" w:eastAsia="仿宋" w:hAnsi="仿宋"/>
          <w:sz w:val="28"/>
          <w:szCs w:val="28"/>
        </w:rPr>
      </w:pPr>
      <w:r w:rsidRPr="005C36DB">
        <w:rPr>
          <w:rFonts w:ascii="仿宋" w:eastAsia="仿宋" w:hAnsi="仿宋" w:hint="eastAsia"/>
          <w:sz w:val="28"/>
          <w:szCs w:val="28"/>
        </w:rPr>
        <w:t>澄江站边坡治理及道路改造项</w:t>
      </w:r>
      <w:r w:rsidRPr="0038005D">
        <w:rPr>
          <w:rFonts w:ascii="仿宋" w:eastAsia="仿宋" w:hAnsi="仿宋" w:hint="eastAsia"/>
          <w:sz w:val="28"/>
          <w:szCs w:val="28"/>
        </w:rPr>
        <w:t>目的工期约为100日历天。</w:t>
      </w:r>
    </w:p>
    <w:p w14:paraId="4FD810E4" w14:textId="5BC4760C" w:rsidR="004B40F1" w:rsidRPr="0086562D" w:rsidRDefault="00EC252D" w:rsidP="004B40F1">
      <w:pPr>
        <w:ind w:firstLineChars="200" w:firstLine="560"/>
        <w:rPr>
          <w:rFonts w:ascii="仿宋" w:eastAsia="仿宋" w:hAnsi="仿宋"/>
          <w:sz w:val="28"/>
          <w:szCs w:val="28"/>
        </w:rPr>
      </w:pPr>
      <w:r w:rsidRPr="005C36DB">
        <w:rPr>
          <w:rFonts w:ascii="仿宋" w:eastAsia="仿宋" w:hAnsi="仿宋"/>
          <w:sz w:val="28"/>
          <w:szCs w:val="28"/>
        </w:rPr>
        <w:lastRenderedPageBreak/>
        <w:t>5</w:t>
      </w:r>
      <w:r w:rsidRPr="005C36DB">
        <w:rPr>
          <w:rFonts w:ascii="仿宋" w:eastAsia="仿宋" w:hAnsi="仿宋" w:hint="eastAsia"/>
          <w:sz w:val="28"/>
          <w:szCs w:val="28"/>
        </w:rPr>
        <w:t>、</w:t>
      </w:r>
      <w:r w:rsidR="004B40F1" w:rsidRPr="005C36DB">
        <w:rPr>
          <w:rFonts w:ascii="仿宋" w:eastAsia="仿宋" w:hAnsi="仿宋" w:hint="eastAsia"/>
          <w:sz w:val="28"/>
          <w:szCs w:val="28"/>
        </w:rPr>
        <w:t>本项目的特定资格要求：</w:t>
      </w:r>
    </w:p>
    <w:p w14:paraId="2F0CD6C4" w14:textId="5C81EB6E" w:rsidR="004B40F1" w:rsidRDefault="00CE7422" w:rsidP="004B40F1">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.1</w:t>
      </w:r>
      <w:r w:rsidR="004B40F1" w:rsidRPr="00883F41">
        <w:rPr>
          <w:rFonts w:ascii="仿宋" w:eastAsia="仿宋" w:hAnsi="仿宋" w:hint="eastAsia"/>
          <w:sz w:val="28"/>
          <w:szCs w:val="28"/>
        </w:rPr>
        <w:t>须具备建设行政主管部门核发的合法有效的工程监理综合资质或不低于丙级市政工程监理资质</w:t>
      </w:r>
      <w:r w:rsidR="004B40F1">
        <w:rPr>
          <w:rFonts w:ascii="仿宋" w:eastAsia="仿宋" w:hAnsi="仿宋" w:hint="eastAsia"/>
          <w:sz w:val="28"/>
          <w:szCs w:val="28"/>
        </w:rPr>
        <w:t>；</w:t>
      </w:r>
    </w:p>
    <w:p w14:paraId="1A97F22D" w14:textId="77777777" w:rsidR="004B40F1" w:rsidRDefault="004B40F1" w:rsidP="004B40F1">
      <w:pPr>
        <w:ind w:firstLineChars="200" w:firstLine="560"/>
        <w:rPr>
          <w:rFonts w:ascii="仿宋" w:eastAsia="仿宋" w:hAnsi="仿宋"/>
          <w:sz w:val="28"/>
          <w:szCs w:val="28"/>
        </w:rPr>
      </w:pPr>
      <w:r w:rsidRPr="00883F41">
        <w:rPr>
          <w:rFonts w:ascii="仿宋" w:eastAsia="仿宋" w:hAnsi="仿宋" w:hint="eastAsia"/>
          <w:sz w:val="28"/>
          <w:szCs w:val="28"/>
        </w:rPr>
        <w:t>注：供应商须按以上要求提供相关证明材料;</w:t>
      </w:r>
    </w:p>
    <w:p w14:paraId="52325B13" w14:textId="7D27AE96" w:rsidR="004B40F1" w:rsidRDefault="00CE7422" w:rsidP="004B40F1">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.2</w:t>
      </w:r>
      <w:r w:rsidR="004B40F1" w:rsidRPr="00883F41">
        <w:rPr>
          <w:rFonts w:ascii="仿宋" w:eastAsia="仿宋" w:hAnsi="仿宋" w:hint="eastAsia"/>
          <w:sz w:val="28"/>
          <w:szCs w:val="28"/>
        </w:rPr>
        <w:t>承担本项目的总监理工程师应具备行政主管部门核发的合格有效的《中华人民共和国注册监理工程师注册执业证书》，注册专业要求为市政工程</w:t>
      </w:r>
      <w:r w:rsidR="004B40F1">
        <w:rPr>
          <w:rFonts w:ascii="仿宋" w:eastAsia="仿宋" w:hAnsi="仿宋" w:hint="eastAsia"/>
          <w:sz w:val="28"/>
          <w:szCs w:val="28"/>
        </w:rPr>
        <w:t>;</w:t>
      </w:r>
    </w:p>
    <w:p w14:paraId="70DCC09D" w14:textId="77777777" w:rsidR="004B40F1" w:rsidRPr="0037779C" w:rsidRDefault="004B40F1" w:rsidP="004B40F1">
      <w:pPr>
        <w:ind w:firstLineChars="200" w:firstLine="560"/>
        <w:rPr>
          <w:rFonts w:ascii="仿宋" w:eastAsia="仿宋" w:hAnsi="仿宋"/>
          <w:sz w:val="28"/>
          <w:szCs w:val="28"/>
        </w:rPr>
      </w:pPr>
      <w:r w:rsidRPr="00883F41">
        <w:rPr>
          <w:rFonts w:ascii="仿宋" w:eastAsia="仿宋" w:hAnsi="仿宋" w:hint="eastAsia"/>
          <w:sz w:val="28"/>
          <w:szCs w:val="28"/>
        </w:rPr>
        <w:t>注：供应商须按以上要求提供相关证明材料</w:t>
      </w:r>
      <w:r>
        <w:rPr>
          <w:rFonts w:ascii="仿宋" w:eastAsia="仿宋" w:hAnsi="仿宋" w:hint="eastAsia"/>
          <w:sz w:val="28"/>
          <w:szCs w:val="28"/>
        </w:rPr>
        <w:t>。</w:t>
      </w:r>
    </w:p>
    <w:p w14:paraId="5FE0D855" w14:textId="77777777" w:rsidR="004B40F1" w:rsidRPr="004B40F1" w:rsidRDefault="004B40F1" w:rsidP="004B40F1">
      <w:pPr>
        <w:ind w:firstLineChars="200" w:firstLine="560"/>
        <w:rPr>
          <w:rFonts w:ascii="仿宋" w:eastAsia="仿宋" w:hAnsi="仿宋"/>
          <w:sz w:val="28"/>
          <w:szCs w:val="28"/>
        </w:rPr>
      </w:pPr>
    </w:p>
    <w:p w14:paraId="4F2D0A05" w14:textId="77777777" w:rsidR="00485CC0" w:rsidRPr="004B40F1" w:rsidRDefault="00485CC0"/>
    <w:sectPr w:rsidR="00485CC0" w:rsidRPr="004B40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9F2B3" w14:textId="77777777" w:rsidR="0052531A" w:rsidRDefault="0052531A" w:rsidP="004B40F1">
      <w:r>
        <w:separator/>
      </w:r>
    </w:p>
  </w:endnote>
  <w:endnote w:type="continuationSeparator" w:id="0">
    <w:p w14:paraId="7A95B472" w14:textId="77777777" w:rsidR="0052531A" w:rsidRDefault="0052531A" w:rsidP="004B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0595E" w14:textId="77777777" w:rsidR="0052531A" w:rsidRDefault="0052531A" w:rsidP="004B40F1">
      <w:r>
        <w:separator/>
      </w:r>
    </w:p>
  </w:footnote>
  <w:footnote w:type="continuationSeparator" w:id="0">
    <w:p w14:paraId="7342CCEB" w14:textId="77777777" w:rsidR="0052531A" w:rsidRDefault="0052531A" w:rsidP="004B4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EC"/>
    <w:rsid w:val="0001492B"/>
    <w:rsid w:val="00072EEB"/>
    <w:rsid w:val="000B24EC"/>
    <w:rsid w:val="001229F7"/>
    <w:rsid w:val="001447E0"/>
    <w:rsid w:val="00147F6F"/>
    <w:rsid w:val="00191311"/>
    <w:rsid w:val="0023685C"/>
    <w:rsid w:val="0029317C"/>
    <w:rsid w:val="00372CC3"/>
    <w:rsid w:val="0038005D"/>
    <w:rsid w:val="00394B4C"/>
    <w:rsid w:val="004352F2"/>
    <w:rsid w:val="00485CC0"/>
    <w:rsid w:val="004A7C02"/>
    <w:rsid w:val="004B40F1"/>
    <w:rsid w:val="004C3FFA"/>
    <w:rsid w:val="0052531A"/>
    <w:rsid w:val="005C36DB"/>
    <w:rsid w:val="005E1EDC"/>
    <w:rsid w:val="00613943"/>
    <w:rsid w:val="008C0943"/>
    <w:rsid w:val="00995A0A"/>
    <w:rsid w:val="00A02CC0"/>
    <w:rsid w:val="00A96618"/>
    <w:rsid w:val="00AE4A44"/>
    <w:rsid w:val="00B4049B"/>
    <w:rsid w:val="00B97678"/>
    <w:rsid w:val="00CB1E85"/>
    <w:rsid w:val="00CC0101"/>
    <w:rsid w:val="00CE7422"/>
    <w:rsid w:val="00D21313"/>
    <w:rsid w:val="00E656EC"/>
    <w:rsid w:val="00E8421D"/>
    <w:rsid w:val="00EC252D"/>
    <w:rsid w:val="00ED31EC"/>
    <w:rsid w:val="00ED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3348"/>
  <w15:chartTrackingRefBased/>
  <w15:docId w15:val="{61948499-1665-46E7-973C-E0248954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0F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0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40F1"/>
    <w:rPr>
      <w:sz w:val="18"/>
      <w:szCs w:val="18"/>
    </w:rPr>
  </w:style>
  <w:style w:type="paragraph" w:styleId="a5">
    <w:name w:val="footer"/>
    <w:basedOn w:val="a"/>
    <w:link w:val="a6"/>
    <w:uiPriority w:val="99"/>
    <w:unhideWhenUsed/>
    <w:rsid w:val="004B40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40F1"/>
    <w:rPr>
      <w:sz w:val="18"/>
      <w:szCs w:val="18"/>
    </w:rPr>
  </w:style>
  <w:style w:type="character" w:styleId="a7">
    <w:name w:val="annotation reference"/>
    <w:basedOn w:val="a0"/>
    <w:uiPriority w:val="99"/>
    <w:semiHidden/>
    <w:unhideWhenUsed/>
    <w:rsid w:val="004B40F1"/>
    <w:rPr>
      <w:sz w:val="21"/>
      <w:szCs w:val="21"/>
    </w:rPr>
  </w:style>
  <w:style w:type="paragraph" w:styleId="a8">
    <w:name w:val="annotation text"/>
    <w:basedOn w:val="a"/>
    <w:link w:val="a9"/>
    <w:uiPriority w:val="99"/>
    <w:semiHidden/>
    <w:unhideWhenUsed/>
    <w:rsid w:val="004B40F1"/>
    <w:pPr>
      <w:jc w:val="left"/>
    </w:pPr>
  </w:style>
  <w:style w:type="character" w:customStyle="1" w:styleId="a9">
    <w:name w:val="批注文字 字符"/>
    <w:basedOn w:val="a0"/>
    <w:link w:val="a8"/>
    <w:uiPriority w:val="99"/>
    <w:semiHidden/>
    <w:rsid w:val="004B40F1"/>
    <w:rPr>
      <w:rFonts w:ascii="Times New Roman" w:eastAsia="宋体" w:hAnsi="Times New Roman" w:cs="Times New Roman"/>
      <w:szCs w:val="21"/>
    </w:rPr>
  </w:style>
  <w:style w:type="paragraph" w:styleId="aa">
    <w:name w:val="Balloon Text"/>
    <w:basedOn w:val="a"/>
    <w:link w:val="ab"/>
    <w:uiPriority w:val="99"/>
    <w:semiHidden/>
    <w:unhideWhenUsed/>
    <w:rsid w:val="004B40F1"/>
    <w:rPr>
      <w:sz w:val="18"/>
      <w:szCs w:val="18"/>
    </w:rPr>
  </w:style>
  <w:style w:type="character" w:customStyle="1" w:styleId="ab">
    <w:name w:val="批注框文本 字符"/>
    <w:basedOn w:val="a0"/>
    <w:link w:val="aa"/>
    <w:uiPriority w:val="99"/>
    <w:semiHidden/>
    <w:rsid w:val="004B40F1"/>
    <w:rPr>
      <w:rFonts w:ascii="Times New Roman" w:eastAsia="宋体" w:hAnsi="Times New Roman" w:cs="Times New Roman"/>
      <w:sz w:val="18"/>
      <w:szCs w:val="18"/>
    </w:rPr>
  </w:style>
  <w:style w:type="paragraph" w:styleId="ac">
    <w:name w:val="Normal (Web)"/>
    <w:basedOn w:val="a"/>
    <w:qFormat/>
    <w:rsid w:val="004B40F1"/>
    <w:pPr>
      <w:spacing w:beforeAutospacing="1" w:afterAutospacing="1"/>
      <w:jc w:val="left"/>
    </w:pPr>
    <w:rPr>
      <w:rFonts w:asciiTheme="minorHAnsi" w:eastAsiaTheme="minorEastAsia" w:hAnsiTheme="minorHAnsi"/>
      <w:kern w:val="0"/>
      <w:sz w:val="24"/>
      <w:szCs w:val="24"/>
    </w:rPr>
  </w:style>
  <w:style w:type="paragraph" w:styleId="ad">
    <w:name w:val="annotation subject"/>
    <w:basedOn w:val="a8"/>
    <w:next w:val="a8"/>
    <w:link w:val="ae"/>
    <w:uiPriority w:val="99"/>
    <w:semiHidden/>
    <w:unhideWhenUsed/>
    <w:rsid w:val="00A02CC0"/>
    <w:rPr>
      <w:b/>
      <w:bCs/>
    </w:rPr>
  </w:style>
  <w:style w:type="character" w:customStyle="1" w:styleId="ae">
    <w:name w:val="批注主题 字符"/>
    <w:basedOn w:val="a9"/>
    <w:link w:val="ad"/>
    <w:uiPriority w:val="99"/>
    <w:semiHidden/>
    <w:rsid w:val="00A02CC0"/>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li</dc:creator>
  <cp:keywords/>
  <dc:description/>
  <cp:lastModifiedBy>yuan li</cp:lastModifiedBy>
  <cp:revision>92</cp:revision>
  <dcterms:created xsi:type="dcterms:W3CDTF">2024-11-25T07:31:00Z</dcterms:created>
  <dcterms:modified xsi:type="dcterms:W3CDTF">2024-11-25T09:12:00Z</dcterms:modified>
</cp:coreProperties>
</file>